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FFF81" w14:textId="161F3AE4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8A15F5">
        <w:rPr>
          <w:sz w:val="24"/>
          <w:szCs w:val="24"/>
        </w:rPr>
        <w:t>50552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AF3657" w:rsidRPr="00D75599" w14:paraId="179BC53E" w14:textId="77777777" w:rsidTr="00C0603D">
        <w:trPr>
          <w:trHeight w:val="917"/>
          <w:jc w:val="center"/>
        </w:trPr>
        <w:tc>
          <w:tcPr>
            <w:tcW w:w="4320" w:type="dxa"/>
          </w:tcPr>
          <w:p w14:paraId="26B15BDF" w14:textId="4C28331D" w:rsidR="00AF3657" w:rsidRPr="008A15F5" w:rsidRDefault="008A15F5" w:rsidP="003E34B2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8A15F5">
              <w:rPr>
                <w:b/>
                <w:bCs/>
              </w:rPr>
              <w:t>APPLICATION OF KELLY G. BREWER FOR A CLASS D ANNUAL RATE ADJUSTMENT</w:t>
            </w:r>
          </w:p>
        </w:tc>
        <w:tc>
          <w:tcPr>
            <w:tcW w:w="720" w:type="dxa"/>
          </w:tcPr>
          <w:p w14:paraId="7D1E435D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32DDC595" w:rsidR="009160D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20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06015BBC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 w:rsidR="007935D9">
              <w:rPr>
                <w:bCs/>
              </w:rPr>
              <w:t>S</w:t>
            </w:r>
          </w:p>
        </w:tc>
      </w:tr>
    </w:tbl>
    <w:p w14:paraId="4FB67456" w14:textId="77777777" w:rsidR="007935D9" w:rsidRDefault="007935D9" w:rsidP="00AF3657">
      <w:pPr>
        <w:pStyle w:val="Documentheading"/>
        <w:rPr>
          <w:sz w:val="24"/>
          <w:szCs w:val="24"/>
        </w:rPr>
      </w:pPr>
    </w:p>
    <w:p w14:paraId="0DCEEAFC" w14:textId="2DB0D8A4" w:rsidR="00C0603D" w:rsidRDefault="0026278C" w:rsidP="00C0603D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1B61EC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 xml:space="preserve">RECOMMENDATION </w:t>
      </w:r>
    </w:p>
    <w:p w14:paraId="398E2F68" w14:textId="1253B19E" w:rsidR="00AF3657" w:rsidRPr="00261AFE" w:rsidRDefault="0026278C" w:rsidP="00C0603D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ON ADMINISTRATIVE COMPLETENESS </w:t>
      </w:r>
    </w:p>
    <w:p w14:paraId="1EBD7EF3" w14:textId="77777777" w:rsidR="003744AE" w:rsidRDefault="003744AE" w:rsidP="00AF3657">
      <w:pPr>
        <w:pStyle w:val="Documentheading"/>
      </w:pPr>
    </w:p>
    <w:p w14:paraId="66BC05C5" w14:textId="7473D4EE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</w:t>
      </w:r>
      <w:r w:rsidR="008C638B">
        <w:rPr>
          <w:b w:val="0"/>
          <w:sz w:val="24"/>
          <w:szCs w:val="24"/>
        </w:rPr>
        <w:t xml:space="preserve">(Staff) </w:t>
      </w:r>
      <w:r w:rsidRPr="00DF0F91">
        <w:rPr>
          <w:b w:val="0"/>
          <w:sz w:val="24"/>
          <w:szCs w:val="24"/>
        </w:rPr>
        <w:t xml:space="preserve">of the Public Utility Commission of Texas </w:t>
      </w:r>
      <w:r>
        <w:rPr>
          <w:b w:val="0"/>
          <w:sz w:val="24"/>
          <w:szCs w:val="24"/>
        </w:rPr>
        <w:t>(</w:t>
      </w:r>
      <w:r w:rsidR="008C638B">
        <w:rPr>
          <w:b w:val="0"/>
          <w:sz w:val="24"/>
          <w:szCs w:val="24"/>
        </w:rPr>
        <w:t>Commissio</w:t>
      </w:r>
      <w:bookmarkStart w:id="0" w:name="_GoBack"/>
      <w:bookmarkEnd w:id="0"/>
      <w:r w:rsidR="008C638B">
        <w:rPr>
          <w:b w:val="0"/>
          <w:sz w:val="24"/>
          <w:szCs w:val="24"/>
        </w:rPr>
        <w:t>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 w:rsidR="001B61EC">
        <w:rPr>
          <w:b w:val="0"/>
          <w:sz w:val="24"/>
          <w:szCs w:val="24"/>
        </w:rPr>
        <w:t xml:space="preserve"> and </w:t>
      </w:r>
      <w:r>
        <w:rPr>
          <w:b w:val="0"/>
          <w:sz w:val="24"/>
          <w:szCs w:val="24"/>
        </w:rPr>
        <w:t>files this</w:t>
      </w:r>
      <w:r w:rsidR="001B61EC">
        <w:rPr>
          <w:b w:val="0"/>
          <w:sz w:val="24"/>
          <w:szCs w:val="24"/>
        </w:rPr>
        <w:t xml:space="preserve"> Supplemental</w:t>
      </w:r>
      <w:r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>Recommendation on Administrative Completeness.</w:t>
      </w:r>
      <w:r w:rsidR="008C638B">
        <w:rPr>
          <w:b w:val="0"/>
          <w:sz w:val="24"/>
          <w:szCs w:val="24"/>
        </w:rPr>
        <w:t xml:space="preserve"> </w:t>
      </w:r>
      <w:r w:rsidR="006B53BE" w:rsidRPr="00653F4C">
        <w:rPr>
          <w:b w:val="0"/>
          <w:sz w:val="24"/>
          <w:szCs w:val="24"/>
        </w:rPr>
        <w:t xml:space="preserve">Staff recommends that the </w:t>
      </w:r>
      <w:r w:rsidR="008C638B">
        <w:rPr>
          <w:b w:val="0"/>
          <w:sz w:val="24"/>
          <w:szCs w:val="24"/>
        </w:rPr>
        <w:t>a</w:t>
      </w:r>
      <w:r w:rsidR="006B53BE" w:rsidRPr="00653F4C">
        <w:rPr>
          <w:b w:val="0"/>
          <w:sz w:val="24"/>
          <w:szCs w:val="24"/>
        </w:rPr>
        <w:t>pplication be deemed insufficient for further review.</w:t>
      </w:r>
      <w:r w:rsidR="008C638B">
        <w:rPr>
          <w:b w:val="0"/>
          <w:sz w:val="24"/>
          <w:szCs w:val="24"/>
        </w:rPr>
        <w:t xml:space="preserve"> </w:t>
      </w:r>
      <w:r w:rsidR="006B53BE" w:rsidRPr="00653F4C">
        <w:rPr>
          <w:b w:val="0"/>
          <w:sz w:val="24"/>
          <w:szCs w:val="24"/>
        </w:rPr>
        <w:t>I</w:t>
      </w:r>
      <w:r w:rsidR="006B53BE">
        <w:rPr>
          <w:b w:val="0"/>
          <w:sz w:val="24"/>
          <w:szCs w:val="24"/>
        </w:rPr>
        <w:t>n support, Staff shows the following:</w:t>
      </w:r>
    </w:p>
    <w:p w14:paraId="56363A12" w14:textId="77777777" w:rsidR="00DF63CD" w:rsidRDefault="00DF63CD" w:rsidP="007F6613"/>
    <w:p w14:paraId="795EA6C4" w14:textId="77777777" w:rsidR="00DF63CD" w:rsidRDefault="00DF63CD" w:rsidP="00745B35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3F30B26D" w14:textId="13CF905A" w:rsidR="00DF63CD" w:rsidRDefault="00F63C91" w:rsidP="00E145D4">
      <w:pPr>
        <w:spacing w:line="360" w:lineRule="auto"/>
        <w:ind w:firstLine="720"/>
      </w:pPr>
      <w:r>
        <w:t xml:space="preserve">On </w:t>
      </w:r>
      <w:r w:rsidR="0058775D">
        <w:t>Febr</w:t>
      </w:r>
      <w:r w:rsidR="006B53BE">
        <w:t xml:space="preserve">uary </w:t>
      </w:r>
      <w:r w:rsidR="008A15F5">
        <w:t>14</w:t>
      </w:r>
      <w:r w:rsidR="00D415B1">
        <w:t>, 20</w:t>
      </w:r>
      <w:r w:rsidR="006B53BE">
        <w:t>2</w:t>
      </w:r>
      <w:r w:rsidR="008A15F5">
        <w:t>0</w:t>
      </w:r>
      <w:r w:rsidR="00D415B1">
        <w:t xml:space="preserve">, </w:t>
      </w:r>
      <w:r w:rsidR="008A15F5">
        <w:t>Kelly G. Brewer</w:t>
      </w:r>
      <w:r w:rsidR="00BD6580">
        <w:t xml:space="preserve"> </w:t>
      </w:r>
      <w:r w:rsidR="00E145D4">
        <w:t>(</w:t>
      </w:r>
      <w:r w:rsidR="008A15F5">
        <w:t>K. Brewer</w:t>
      </w:r>
      <w:r w:rsidR="00FF1F01">
        <w:t>) filed an a</w:t>
      </w:r>
      <w:r w:rsidR="00E145D4">
        <w:t>pplication for a</w:t>
      </w:r>
      <w:r w:rsidR="007935D9">
        <w:t>n annual</w:t>
      </w:r>
      <w:r w:rsidR="00E145D4">
        <w:t xml:space="preserve"> rate adjustment </w:t>
      </w:r>
      <w:r w:rsidR="0000791F">
        <w:t>under</w:t>
      </w:r>
      <w:r w:rsidR="00E145D4">
        <w:t xml:space="preserve"> Tex</w:t>
      </w:r>
      <w:r w:rsidR="006D6F4E">
        <w:t>as</w:t>
      </w:r>
      <w:r w:rsidR="00E145D4">
        <w:t xml:space="preserve"> Water Code</w:t>
      </w:r>
      <w:r w:rsidR="006D6F4E">
        <w:t xml:space="preserve"> (TWC) </w:t>
      </w:r>
      <w:r w:rsidR="00E145D4">
        <w:t>§ 13.1872</w:t>
      </w:r>
      <w:r w:rsidR="007935D9">
        <w:t>.</w:t>
      </w:r>
      <w:r w:rsidR="00E145D4">
        <w:t xml:space="preserve"> </w:t>
      </w:r>
      <w:r w:rsidR="008C638B">
        <w:t xml:space="preserve"> </w:t>
      </w:r>
    </w:p>
    <w:p w14:paraId="4A39D7F0" w14:textId="0AA6364B" w:rsidR="00846061" w:rsidRDefault="00F63C91" w:rsidP="00846061">
      <w:pPr>
        <w:spacing w:line="360" w:lineRule="auto"/>
        <w:ind w:firstLine="720"/>
      </w:pPr>
      <w:r>
        <w:t xml:space="preserve">On </w:t>
      </w:r>
      <w:r w:rsidR="00056B35">
        <w:t>April 13, 2020</w:t>
      </w:r>
      <w:r w:rsidR="006A1847">
        <w:t>,</w:t>
      </w:r>
      <w:r w:rsidR="00056B35">
        <w:t xml:space="preserve"> </w:t>
      </w:r>
      <w:r w:rsidR="00EC0A2F">
        <w:t xml:space="preserve">Staff </w:t>
      </w:r>
      <w:r w:rsidR="00056B35">
        <w:t>filed a recommendation recommending that the application be deemed insufficient and recommending that Staff file a supplemental recommendation by June 11, 2020</w:t>
      </w:r>
      <w:r w:rsidR="008C3CAF">
        <w:t>.</w:t>
      </w:r>
      <w:r w:rsidR="008C638B">
        <w:t xml:space="preserve"> </w:t>
      </w:r>
      <w:r w:rsidR="008C3CAF">
        <w:t xml:space="preserve">Therefore, this pleading is timely filed. </w:t>
      </w:r>
    </w:p>
    <w:p w14:paraId="281DF1F3" w14:textId="77777777" w:rsidR="00846061" w:rsidRDefault="00846061" w:rsidP="00AF4DC4">
      <w:pPr>
        <w:spacing w:line="360" w:lineRule="auto"/>
      </w:pPr>
    </w:p>
    <w:p w14:paraId="1FD7B000" w14:textId="77777777" w:rsidR="00846061" w:rsidRDefault="00846061" w:rsidP="00745B35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RECOMMENDATION ON ADMINISTRATIVE COMPLETENESS</w:t>
      </w:r>
    </w:p>
    <w:p w14:paraId="3087B6BC" w14:textId="21BD00FF" w:rsidR="00846061" w:rsidRDefault="0058775D" w:rsidP="000337EB">
      <w:pPr>
        <w:spacing w:line="360" w:lineRule="auto"/>
        <w:ind w:firstLine="720"/>
      </w:pPr>
      <w:r>
        <w:t xml:space="preserve">Staff filed a letter setting out </w:t>
      </w:r>
      <w:r w:rsidR="007935D9">
        <w:t>the de</w:t>
      </w:r>
      <w:r>
        <w:t xml:space="preserve">ficiencies </w:t>
      </w:r>
      <w:r w:rsidR="007935D9">
        <w:t>in</w:t>
      </w:r>
      <w:r w:rsidR="005D30BE">
        <w:t xml:space="preserve"> </w:t>
      </w:r>
      <w:r>
        <w:t xml:space="preserve">the application on </w:t>
      </w:r>
      <w:bookmarkStart w:id="1" w:name="_Hlk37226782"/>
      <w:r w:rsidR="008A15F5">
        <w:t>February 24</w:t>
      </w:r>
      <w:bookmarkEnd w:id="1"/>
      <w:r>
        <w:t>, 2020.</w:t>
      </w:r>
      <w:r w:rsidR="008C638B">
        <w:t xml:space="preserve"> </w:t>
      </w:r>
      <w:r>
        <w:t xml:space="preserve">To date, </w:t>
      </w:r>
      <w:r w:rsidR="008A15F5">
        <w:t>K. Brewer</w:t>
      </w:r>
      <w:r>
        <w:t xml:space="preserve"> has not responded.</w:t>
      </w:r>
      <w:r w:rsidR="008C638B">
        <w:t xml:space="preserve"> </w:t>
      </w:r>
      <w:r>
        <w:t>Therefore, Staff recommends that the application be deemed insufficient for further review.</w:t>
      </w:r>
    </w:p>
    <w:p w14:paraId="617A0FC1" w14:textId="77777777" w:rsidR="00AF4DC4" w:rsidRDefault="00AF4DC4" w:rsidP="00E91FD7"/>
    <w:p w14:paraId="15CB7F30" w14:textId="77777777" w:rsidR="006B53BE" w:rsidRDefault="006B53BE" w:rsidP="00745B35">
      <w:pPr>
        <w:pStyle w:val="ListParagraph"/>
        <w:numPr>
          <w:ilvl w:val="0"/>
          <w:numId w:val="1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PROPOSED PROCEDURAL SCHEDULE</w:t>
      </w:r>
    </w:p>
    <w:p w14:paraId="240C461A" w14:textId="511FF001" w:rsidR="006A686A" w:rsidRDefault="006B53BE" w:rsidP="0040698B">
      <w:pPr>
        <w:spacing w:line="360" w:lineRule="auto"/>
        <w:ind w:firstLine="720"/>
      </w:pPr>
      <w:r>
        <w:t xml:space="preserve">Staff recommends that the application </w:t>
      </w:r>
      <w:r w:rsidR="0058775D">
        <w:t>remains</w:t>
      </w:r>
      <w:r>
        <w:t xml:space="preserve"> administratively incomplete.</w:t>
      </w:r>
      <w:r w:rsidR="008C638B">
        <w:t xml:space="preserve"> </w:t>
      </w:r>
      <w:r>
        <w:t xml:space="preserve">Staff therefore recommends </w:t>
      </w:r>
      <w:r w:rsidR="006A686A">
        <w:t>the following procedural schedule.</w:t>
      </w:r>
    </w:p>
    <w:tbl>
      <w:tblPr>
        <w:tblStyle w:val="TableGrid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F56856" w14:paraId="4513EE2F" w14:textId="77777777" w:rsidTr="006A686A">
        <w:tc>
          <w:tcPr>
            <w:tcW w:w="4675" w:type="dxa"/>
          </w:tcPr>
          <w:p w14:paraId="3AB016C6" w14:textId="0A3D6D26" w:rsidR="00F56856" w:rsidRDefault="00F56856" w:rsidP="00F56856">
            <w:r>
              <w:t>Deadline for K. Brewer to file a response to Order No. 2 and cure the deficiencies identified in the application</w:t>
            </w:r>
          </w:p>
        </w:tc>
        <w:tc>
          <w:tcPr>
            <w:tcW w:w="4675" w:type="dxa"/>
          </w:tcPr>
          <w:p w14:paraId="10667144" w14:textId="05147D4C" w:rsidR="00F56856" w:rsidRDefault="00F56856" w:rsidP="006B53BE">
            <w:pPr>
              <w:spacing w:line="360" w:lineRule="auto"/>
            </w:pPr>
            <w:r>
              <w:t>July 2, 2020</w:t>
            </w:r>
          </w:p>
        </w:tc>
      </w:tr>
      <w:tr w:rsidR="00F56856" w14:paraId="30FA5964" w14:textId="77777777" w:rsidTr="006A686A">
        <w:tc>
          <w:tcPr>
            <w:tcW w:w="4675" w:type="dxa"/>
          </w:tcPr>
          <w:p w14:paraId="28A5488F" w14:textId="074810A7" w:rsidR="00F56856" w:rsidRDefault="00F56856" w:rsidP="006A686A">
            <w:r>
              <w:t xml:space="preserve">Deadline for </w:t>
            </w:r>
            <w:r w:rsidR="006A686A">
              <w:t>Staff to review K. Brewer’s supplemental filing and make a supplemental recommendation on the administrative completeness of the application</w:t>
            </w:r>
          </w:p>
        </w:tc>
        <w:tc>
          <w:tcPr>
            <w:tcW w:w="4675" w:type="dxa"/>
          </w:tcPr>
          <w:p w14:paraId="67DD545D" w14:textId="4605D9E2" w:rsidR="00F56856" w:rsidRDefault="006A686A" w:rsidP="006B53BE">
            <w:pPr>
              <w:spacing w:line="360" w:lineRule="auto"/>
            </w:pPr>
            <w:r>
              <w:t>July 23, 2020</w:t>
            </w:r>
          </w:p>
        </w:tc>
      </w:tr>
    </w:tbl>
    <w:p w14:paraId="5357919F" w14:textId="5DA4BBBB" w:rsidR="0058775D" w:rsidRDefault="0058775D">
      <w:pPr>
        <w:jc w:val="left"/>
        <w:rPr>
          <w:b/>
        </w:rPr>
      </w:pPr>
    </w:p>
    <w:p w14:paraId="48275395" w14:textId="26CE4C73" w:rsidR="006B53BE" w:rsidRPr="00B52BE5" w:rsidRDefault="006B53BE" w:rsidP="009C0E79">
      <w:pPr>
        <w:pStyle w:val="ListParagraph"/>
        <w:keepNext/>
        <w:numPr>
          <w:ilvl w:val="0"/>
          <w:numId w:val="1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27BE545F" w14:textId="2B6A87C0" w:rsidR="006B53BE" w:rsidRPr="00EC0C78" w:rsidRDefault="006B53BE" w:rsidP="006B53BE">
      <w:pPr>
        <w:spacing w:line="360" w:lineRule="auto"/>
        <w:ind w:firstLine="720"/>
      </w:pPr>
      <w:r>
        <w:t>For the reasons discussed above, Staff recommends that the application be found administratively incomplete.</w:t>
      </w:r>
      <w:r w:rsidR="008C638B">
        <w:t xml:space="preserve"> </w:t>
      </w:r>
      <w:r>
        <w:t xml:space="preserve">Staff further recommends that the procedural schedule proposed above be adopted for further processing of this docket. </w:t>
      </w:r>
    </w:p>
    <w:p w14:paraId="5468DBDD" w14:textId="77777777" w:rsidR="00CB70B5" w:rsidRDefault="00CB70B5" w:rsidP="00CB70B5">
      <w:pPr>
        <w:spacing w:line="360" w:lineRule="auto"/>
      </w:pPr>
    </w:p>
    <w:p w14:paraId="7118622B" w14:textId="3F1880F9" w:rsidR="006D0986" w:rsidRPr="007C5B4F" w:rsidRDefault="006D0986" w:rsidP="006D0986">
      <w:pPr>
        <w:keepNext/>
        <w:rPr>
          <w:szCs w:val="24"/>
        </w:rPr>
      </w:pPr>
      <w:bookmarkStart w:id="2" w:name="_Hlk37069946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14727D">
        <w:rPr>
          <w:noProof/>
          <w:szCs w:val="24"/>
        </w:rPr>
        <w:t>June 11, 2020</w:t>
      </w:r>
      <w:r w:rsidRPr="007C5B4F">
        <w:rPr>
          <w:szCs w:val="24"/>
        </w:rPr>
        <w:fldChar w:fldCharType="end"/>
      </w:r>
    </w:p>
    <w:p w14:paraId="4F7B09F3" w14:textId="77777777" w:rsidR="006D0986" w:rsidRPr="007C5B4F" w:rsidRDefault="006D0986" w:rsidP="006D0986">
      <w:pPr>
        <w:keepNext/>
        <w:rPr>
          <w:szCs w:val="24"/>
        </w:rPr>
      </w:pPr>
    </w:p>
    <w:p w14:paraId="3E3992B5" w14:textId="77777777" w:rsidR="006D0986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41BE0504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31D34D6F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124E7325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66A4016B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CD761CE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2DCFDFF2" w14:textId="77777777" w:rsidR="006D0986" w:rsidRDefault="006D0986" w:rsidP="006D0986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1ACF2507" w14:textId="77777777" w:rsidR="006D0986" w:rsidRDefault="006D0986" w:rsidP="006D0986">
      <w:pPr>
        <w:keepNext/>
        <w:ind w:firstLine="4320"/>
        <w:jc w:val="left"/>
        <w:rPr>
          <w:szCs w:val="24"/>
        </w:rPr>
      </w:pPr>
    </w:p>
    <w:p w14:paraId="17CC366B" w14:textId="77777777" w:rsidR="006D0986" w:rsidRDefault="006D0986" w:rsidP="006D0986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1050552E" w14:textId="77777777" w:rsidR="006D0986" w:rsidRPr="007C5B4F" w:rsidRDefault="006D0986" w:rsidP="006D0986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74E082ED" w14:textId="77777777" w:rsidR="006D0986" w:rsidRPr="007C5B4F" w:rsidRDefault="006D0986" w:rsidP="006D0986">
      <w:pPr>
        <w:keepNext/>
        <w:ind w:firstLine="4320"/>
        <w:jc w:val="left"/>
        <w:rPr>
          <w:szCs w:val="24"/>
        </w:rPr>
      </w:pPr>
    </w:p>
    <w:p w14:paraId="640BA74C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E1DE959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4C8DD3E6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7806ECDA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3CB96048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2EAF7204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BB5BE59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26542D55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065BD6EC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0C50C253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2"/>
    <w:p w14:paraId="113BB289" w14:textId="77777777" w:rsidR="006D0986" w:rsidRDefault="006D0986" w:rsidP="006D0986">
      <w:pPr>
        <w:jc w:val="left"/>
        <w:rPr>
          <w:szCs w:val="24"/>
        </w:rPr>
      </w:pPr>
    </w:p>
    <w:p w14:paraId="4FB2A052" w14:textId="77777777" w:rsidR="007935D9" w:rsidRDefault="007935D9" w:rsidP="005D30BE">
      <w:pPr>
        <w:pStyle w:val="Docketnumber"/>
        <w:jc w:val="both"/>
        <w:rPr>
          <w:sz w:val="24"/>
          <w:szCs w:val="24"/>
        </w:rPr>
      </w:pPr>
    </w:p>
    <w:p w14:paraId="3BD124D6" w14:textId="2101890A" w:rsidR="00BD62FC" w:rsidRPr="00D6769A" w:rsidRDefault="00BD62FC" w:rsidP="005D30BE">
      <w:pPr>
        <w:pStyle w:val="Docketnumber"/>
        <w:keepNext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8A15F5">
        <w:rPr>
          <w:sz w:val="24"/>
          <w:szCs w:val="24"/>
        </w:rPr>
        <w:t>50552</w:t>
      </w:r>
    </w:p>
    <w:p w14:paraId="617EE727" w14:textId="77777777" w:rsidR="00BD62FC" w:rsidRPr="00D6769A" w:rsidRDefault="00BD62FC" w:rsidP="005D30BE">
      <w:pPr>
        <w:pStyle w:val="Docketnumber"/>
        <w:keepNext/>
        <w:rPr>
          <w:sz w:val="24"/>
          <w:szCs w:val="24"/>
        </w:rPr>
      </w:pPr>
    </w:p>
    <w:p w14:paraId="59FA42D4" w14:textId="77777777" w:rsidR="00745B35" w:rsidRPr="007C5B4F" w:rsidRDefault="00745B35" w:rsidP="005D30BE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70E2A391" w14:textId="39F4C171" w:rsidR="00745B35" w:rsidRPr="00727541" w:rsidRDefault="00745B35" w:rsidP="005D30BE">
      <w:pPr>
        <w:pStyle w:val="LGBodyTextSS"/>
        <w:keepNext/>
        <w:keepLines/>
        <w:spacing w:after="0" w:line="360" w:lineRule="auto"/>
      </w:pPr>
      <w:r>
        <w:t>I hereby certify that, unless otherwise ordered by the presiding officer, a true and correct copy of the foregoing document was transmitted by electronic mail to the parties 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14727D">
        <w:rPr>
          <w:noProof/>
          <w:szCs w:val="24"/>
        </w:rPr>
        <w:t>June 11, 2020</w:t>
      </w:r>
      <w:r w:rsidRPr="007C5B4F">
        <w:rPr>
          <w:szCs w:val="24"/>
        </w:rPr>
        <w:fldChar w:fldCharType="end"/>
      </w:r>
      <w:r>
        <w:t xml:space="preserve">, </w:t>
      </w:r>
      <w:r>
        <w:rPr>
          <w:rFonts w:eastAsia="Calibri"/>
        </w:rPr>
        <w:t>in accordance with the Order Suspending Rules issued in Docket No. 50664.</w:t>
      </w:r>
    </w:p>
    <w:p w14:paraId="41A9E8BD" w14:textId="77777777" w:rsidR="00745B35" w:rsidRDefault="00745B35" w:rsidP="005D30BE">
      <w:pPr>
        <w:keepNext/>
        <w:ind w:firstLine="720"/>
        <w:rPr>
          <w:szCs w:val="24"/>
        </w:rPr>
      </w:pPr>
    </w:p>
    <w:p w14:paraId="2E526644" w14:textId="77777777" w:rsidR="00745B35" w:rsidRPr="007C5B4F" w:rsidRDefault="00745B35" w:rsidP="005D30BE">
      <w:pPr>
        <w:keepNext/>
        <w:ind w:firstLine="720"/>
        <w:rPr>
          <w:szCs w:val="24"/>
        </w:rPr>
      </w:pPr>
    </w:p>
    <w:p w14:paraId="2A29FCBF" w14:textId="77777777" w:rsidR="00745B35" w:rsidRPr="007C5B4F" w:rsidRDefault="00745B35" w:rsidP="005D30B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2E71CF67" w14:textId="3BA9FB93" w:rsidR="0038776A" w:rsidRDefault="00745B35" w:rsidP="005D30B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3"/>
    </w:p>
    <w:sectPr w:rsidR="0038776A" w:rsidSect="006F168B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AB159" w14:textId="77777777" w:rsidR="005B1F9D" w:rsidRDefault="005B1F9D">
      <w:r>
        <w:separator/>
      </w:r>
    </w:p>
  </w:endnote>
  <w:endnote w:type="continuationSeparator" w:id="0">
    <w:p w14:paraId="52C49274" w14:textId="77777777" w:rsidR="005B1F9D" w:rsidRDefault="005B1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D3799" w14:textId="77777777" w:rsidR="005B1F9D" w:rsidRDefault="005B1F9D">
      <w:r>
        <w:separator/>
      </w:r>
    </w:p>
  </w:footnote>
  <w:footnote w:type="continuationSeparator" w:id="0">
    <w:p w14:paraId="43CC07C8" w14:textId="77777777" w:rsidR="005B1F9D" w:rsidRDefault="005B1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3786B782" w14:textId="77777777" w:rsidR="006D0986" w:rsidRPr="006D0986" w:rsidRDefault="006D0986">
        <w:pPr>
          <w:pStyle w:val="Header"/>
          <w:jc w:val="right"/>
          <w:rPr>
            <w:b/>
            <w:bCs/>
            <w:sz w:val="20"/>
          </w:rPr>
        </w:pPr>
        <w:r w:rsidRPr="006D0986">
          <w:rPr>
            <w:b/>
            <w:bCs/>
            <w:sz w:val="20"/>
          </w:rPr>
          <w:t xml:space="preserve">Page </w:t>
        </w:r>
        <w:r w:rsidRPr="006D0986">
          <w:rPr>
            <w:b/>
            <w:bCs/>
            <w:sz w:val="20"/>
          </w:rPr>
          <w:fldChar w:fldCharType="begin"/>
        </w:r>
        <w:r w:rsidRPr="006D0986">
          <w:rPr>
            <w:b/>
            <w:bCs/>
            <w:sz w:val="20"/>
          </w:rPr>
          <w:instrText xml:space="preserve"> PAGE </w:instrText>
        </w:r>
        <w:r w:rsidRPr="006D0986">
          <w:rPr>
            <w:b/>
            <w:bCs/>
            <w:sz w:val="20"/>
          </w:rPr>
          <w:fldChar w:fldCharType="separate"/>
        </w:r>
        <w:r w:rsidRPr="006D0986">
          <w:rPr>
            <w:b/>
            <w:bCs/>
            <w:noProof/>
            <w:sz w:val="20"/>
          </w:rPr>
          <w:t>2</w:t>
        </w:r>
        <w:r w:rsidRPr="006D0986">
          <w:rPr>
            <w:b/>
            <w:bCs/>
            <w:sz w:val="20"/>
          </w:rPr>
          <w:fldChar w:fldCharType="end"/>
        </w:r>
        <w:r w:rsidRPr="006D0986">
          <w:rPr>
            <w:b/>
            <w:bCs/>
            <w:sz w:val="20"/>
          </w:rPr>
          <w:t xml:space="preserve"> of </w:t>
        </w:r>
        <w:r w:rsidRPr="006D0986">
          <w:rPr>
            <w:b/>
            <w:bCs/>
            <w:sz w:val="20"/>
          </w:rPr>
          <w:fldChar w:fldCharType="begin"/>
        </w:r>
        <w:r w:rsidRPr="006D0986">
          <w:rPr>
            <w:b/>
            <w:bCs/>
            <w:sz w:val="20"/>
          </w:rPr>
          <w:instrText xml:space="preserve"> NUMPAGES  </w:instrText>
        </w:r>
        <w:r w:rsidRPr="006D0986">
          <w:rPr>
            <w:b/>
            <w:bCs/>
            <w:sz w:val="20"/>
          </w:rPr>
          <w:fldChar w:fldCharType="separate"/>
        </w:r>
        <w:r w:rsidRPr="006D0986">
          <w:rPr>
            <w:b/>
            <w:bCs/>
            <w:noProof/>
            <w:sz w:val="20"/>
          </w:rPr>
          <w:t>2</w:t>
        </w:r>
        <w:r w:rsidRPr="006D0986">
          <w:rPr>
            <w:b/>
            <w:bCs/>
            <w:sz w:val="20"/>
          </w:rPr>
          <w:fldChar w:fldCharType="end"/>
        </w:r>
      </w:p>
    </w:sdtContent>
  </w:sdt>
  <w:p w14:paraId="54889DC7" w14:textId="77777777" w:rsidR="006D0986" w:rsidRPr="006D0986" w:rsidRDefault="006D0986">
    <w:pPr>
      <w:pStyle w:val="Header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2B4"/>
    <w:rsid w:val="00050EC3"/>
    <w:rsid w:val="00056B35"/>
    <w:rsid w:val="000621BB"/>
    <w:rsid w:val="000659A9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A6735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0DF8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4727D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83931"/>
    <w:rsid w:val="00197531"/>
    <w:rsid w:val="001A2D16"/>
    <w:rsid w:val="001A3899"/>
    <w:rsid w:val="001A444F"/>
    <w:rsid w:val="001A7DBE"/>
    <w:rsid w:val="001B0D9A"/>
    <w:rsid w:val="001B3A39"/>
    <w:rsid w:val="001B61EC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D5715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07C4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4E56"/>
    <w:rsid w:val="002D4F0B"/>
    <w:rsid w:val="002D543A"/>
    <w:rsid w:val="002E45FE"/>
    <w:rsid w:val="002E6C62"/>
    <w:rsid w:val="002E749D"/>
    <w:rsid w:val="002F08B6"/>
    <w:rsid w:val="002F2548"/>
    <w:rsid w:val="002F479D"/>
    <w:rsid w:val="003021A2"/>
    <w:rsid w:val="003033F1"/>
    <w:rsid w:val="00303A45"/>
    <w:rsid w:val="00304B15"/>
    <w:rsid w:val="00305298"/>
    <w:rsid w:val="00310D57"/>
    <w:rsid w:val="00322AFF"/>
    <w:rsid w:val="00332458"/>
    <w:rsid w:val="003346A4"/>
    <w:rsid w:val="00336ACF"/>
    <w:rsid w:val="00341854"/>
    <w:rsid w:val="003455B0"/>
    <w:rsid w:val="00345AD3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5229"/>
    <w:rsid w:val="003F72A0"/>
    <w:rsid w:val="00403B88"/>
    <w:rsid w:val="00404493"/>
    <w:rsid w:val="0040698B"/>
    <w:rsid w:val="0041248F"/>
    <w:rsid w:val="00414B92"/>
    <w:rsid w:val="00415E90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62CD1"/>
    <w:rsid w:val="00464A13"/>
    <w:rsid w:val="004668FF"/>
    <w:rsid w:val="00466FD6"/>
    <w:rsid w:val="00472755"/>
    <w:rsid w:val="00473325"/>
    <w:rsid w:val="00477BC0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6951"/>
    <w:rsid w:val="004A1464"/>
    <w:rsid w:val="004A25AE"/>
    <w:rsid w:val="004A4C04"/>
    <w:rsid w:val="004B4A42"/>
    <w:rsid w:val="004C4866"/>
    <w:rsid w:val="004D20DD"/>
    <w:rsid w:val="004D5BE9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620A"/>
    <w:rsid w:val="00580D8D"/>
    <w:rsid w:val="005815CB"/>
    <w:rsid w:val="005834E1"/>
    <w:rsid w:val="00587716"/>
    <w:rsid w:val="0058775D"/>
    <w:rsid w:val="0059197A"/>
    <w:rsid w:val="00595FDD"/>
    <w:rsid w:val="0059639F"/>
    <w:rsid w:val="00596A01"/>
    <w:rsid w:val="00596DB2"/>
    <w:rsid w:val="005A31F1"/>
    <w:rsid w:val="005A5588"/>
    <w:rsid w:val="005A652A"/>
    <w:rsid w:val="005B1F9D"/>
    <w:rsid w:val="005B6597"/>
    <w:rsid w:val="005B76D0"/>
    <w:rsid w:val="005B7B7B"/>
    <w:rsid w:val="005C5115"/>
    <w:rsid w:val="005C6EE1"/>
    <w:rsid w:val="005D0E47"/>
    <w:rsid w:val="005D30BE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8771C"/>
    <w:rsid w:val="00687DD6"/>
    <w:rsid w:val="00687ECC"/>
    <w:rsid w:val="00692AD3"/>
    <w:rsid w:val="006964B5"/>
    <w:rsid w:val="006A105D"/>
    <w:rsid w:val="006A1847"/>
    <w:rsid w:val="006A686A"/>
    <w:rsid w:val="006B0369"/>
    <w:rsid w:val="006B53BE"/>
    <w:rsid w:val="006B7C4B"/>
    <w:rsid w:val="006C17D8"/>
    <w:rsid w:val="006C2E8A"/>
    <w:rsid w:val="006C376D"/>
    <w:rsid w:val="006D0986"/>
    <w:rsid w:val="006D13DF"/>
    <w:rsid w:val="006D3B00"/>
    <w:rsid w:val="006D6F4E"/>
    <w:rsid w:val="006D7DB2"/>
    <w:rsid w:val="006E3070"/>
    <w:rsid w:val="006E6D50"/>
    <w:rsid w:val="006E72CB"/>
    <w:rsid w:val="006F168B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409A"/>
    <w:rsid w:val="007154AA"/>
    <w:rsid w:val="00716A56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B35"/>
    <w:rsid w:val="00745D47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35D9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F05DA"/>
    <w:rsid w:val="007F19FD"/>
    <w:rsid w:val="007F375D"/>
    <w:rsid w:val="007F6613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15F5"/>
    <w:rsid w:val="008A58BD"/>
    <w:rsid w:val="008A7F35"/>
    <w:rsid w:val="008B0CAF"/>
    <w:rsid w:val="008B5086"/>
    <w:rsid w:val="008C3CAF"/>
    <w:rsid w:val="008C638B"/>
    <w:rsid w:val="008D0224"/>
    <w:rsid w:val="008D3B53"/>
    <w:rsid w:val="008D4CAE"/>
    <w:rsid w:val="008D585A"/>
    <w:rsid w:val="008E4957"/>
    <w:rsid w:val="008E5F5E"/>
    <w:rsid w:val="008E618A"/>
    <w:rsid w:val="008E684E"/>
    <w:rsid w:val="008E78DB"/>
    <w:rsid w:val="008F1B72"/>
    <w:rsid w:val="008F3139"/>
    <w:rsid w:val="008F36DB"/>
    <w:rsid w:val="00903852"/>
    <w:rsid w:val="00906C49"/>
    <w:rsid w:val="00911CA1"/>
    <w:rsid w:val="009160D7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746C"/>
    <w:rsid w:val="00953708"/>
    <w:rsid w:val="00953B7B"/>
    <w:rsid w:val="00956666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0E79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3C93"/>
    <w:rsid w:val="009F4CE6"/>
    <w:rsid w:val="009F6C74"/>
    <w:rsid w:val="00A1058B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3D9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90589"/>
    <w:rsid w:val="00A949D5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17735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2FC"/>
    <w:rsid w:val="00BD6580"/>
    <w:rsid w:val="00BE0033"/>
    <w:rsid w:val="00BE364D"/>
    <w:rsid w:val="00BE4FB9"/>
    <w:rsid w:val="00BE64B8"/>
    <w:rsid w:val="00BE6646"/>
    <w:rsid w:val="00BE67F2"/>
    <w:rsid w:val="00BF0187"/>
    <w:rsid w:val="00BF63C1"/>
    <w:rsid w:val="00BF68C9"/>
    <w:rsid w:val="00C027F5"/>
    <w:rsid w:val="00C02A87"/>
    <w:rsid w:val="00C0603D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1B1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4490"/>
    <w:rsid w:val="00E35B5D"/>
    <w:rsid w:val="00E363C9"/>
    <w:rsid w:val="00E45F32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91FD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0A2F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076D"/>
    <w:rsid w:val="00F46C47"/>
    <w:rsid w:val="00F552DE"/>
    <w:rsid w:val="00F55490"/>
    <w:rsid w:val="00F56856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066A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6D0986"/>
    <w:rPr>
      <w:sz w:val="24"/>
    </w:rPr>
  </w:style>
  <w:style w:type="paragraph" w:customStyle="1" w:styleId="LGBodyTextSS">
    <w:name w:val="LG BodyTextSS"/>
    <w:basedOn w:val="BodyText"/>
    <w:qFormat/>
    <w:rsid w:val="00745B35"/>
    <w:pPr>
      <w:tabs>
        <w:tab w:val="left" w:pos="720"/>
      </w:tabs>
      <w:spacing w:after="240" w:line="240" w:lineRule="exact"/>
      <w:ind w:firstLine="720"/>
    </w:pPr>
  </w:style>
  <w:style w:type="paragraph" w:styleId="BodyText">
    <w:name w:val="Body Text"/>
    <w:basedOn w:val="Normal"/>
    <w:link w:val="BodyTextChar"/>
    <w:rsid w:val="00745B3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45B3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D0C10-2E7E-4A69-9DBE-ABBDCDF71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2316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2020-06-11T16:18:00Z</dcterms:created>
  <dcterms:modified xsi:type="dcterms:W3CDTF">2020-06-11T16:18:00Z</dcterms:modified>
</cp:coreProperties>
</file>